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FE6941" w:rsidRDefault="00424154" w:rsidP="00B17335">
      <w:pPr>
        <w:pStyle w:val="BodySEAT"/>
        <w:ind w:right="-46"/>
        <w:jc w:val="right"/>
        <w:rPr>
          <w:lang w:val="fr-BE"/>
        </w:rPr>
      </w:pPr>
      <w:r>
        <w:rPr>
          <w:lang w:val="fr-BE"/>
        </w:rPr>
        <w:t>2 novembre</w:t>
      </w:r>
      <w:r w:rsidR="00B17335" w:rsidRPr="00FE6941">
        <w:rPr>
          <w:lang w:val="fr-BE"/>
        </w:rPr>
        <w:t xml:space="preserve"> 201</w:t>
      </w:r>
      <w:r w:rsidR="00FE4BA5">
        <w:rPr>
          <w:lang w:val="fr-BE"/>
        </w:rPr>
        <w:t>7</w:t>
      </w:r>
    </w:p>
    <w:p w:rsidR="00B17335" w:rsidRPr="00FE6941" w:rsidRDefault="00FE4BA5" w:rsidP="00B17335">
      <w:pPr>
        <w:pStyle w:val="BodySEAT"/>
        <w:ind w:right="-46"/>
        <w:jc w:val="right"/>
        <w:rPr>
          <w:lang w:val="fr-BE"/>
        </w:rPr>
      </w:pPr>
      <w:r>
        <w:rPr>
          <w:lang w:val="fr-BE"/>
        </w:rPr>
        <w:t>SE17</w:t>
      </w:r>
      <w:r w:rsidR="00424154">
        <w:rPr>
          <w:lang w:val="fr-BE"/>
        </w:rPr>
        <w:t>/</w:t>
      </w:r>
      <w:r w:rsidR="007477A1">
        <w:rPr>
          <w:lang w:val="fr-BE"/>
        </w:rPr>
        <w:t>32</w:t>
      </w:r>
      <w:bookmarkStart w:id="0" w:name="_GoBack"/>
      <w:bookmarkEnd w:id="0"/>
      <w:r w:rsidR="007F3292" w:rsidRPr="00FE6941">
        <w:rPr>
          <w:lang w:val="fr-BE"/>
        </w:rPr>
        <w:t>F</w:t>
      </w:r>
    </w:p>
    <w:p w:rsidR="00B17335" w:rsidRPr="00FE6941" w:rsidRDefault="00B17335" w:rsidP="00B17335">
      <w:pPr>
        <w:pStyle w:val="BodySEAT"/>
        <w:rPr>
          <w:lang w:val="fr-BE"/>
        </w:rPr>
      </w:pPr>
    </w:p>
    <w:p w:rsidR="00B17335" w:rsidRPr="00FE6941" w:rsidRDefault="00B17335" w:rsidP="00B17335">
      <w:pPr>
        <w:pStyle w:val="BodySEAT"/>
        <w:rPr>
          <w:lang w:val="fr-BE"/>
        </w:rPr>
      </w:pPr>
    </w:p>
    <w:p w:rsidR="008F36FD" w:rsidRPr="008F36FD" w:rsidRDefault="008F36FD" w:rsidP="008F36FD">
      <w:pPr>
        <w:pStyle w:val="BodySEAT"/>
        <w:rPr>
          <w:lang w:val="fr-BE"/>
        </w:rPr>
      </w:pPr>
      <w:r w:rsidRPr="008F36FD">
        <w:rPr>
          <w:lang w:val="fr-BE"/>
        </w:rPr>
        <w:t>Nouvel accord avec l’écosystème entrepreneurial</w:t>
      </w:r>
    </w:p>
    <w:p w:rsidR="008F36FD" w:rsidRPr="008F36FD" w:rsidRDefault="008F36FD" w:rsidP="008F36FD">
      <w:pPr>
        <w:pStyle w:val="HeadlineSEAT"/>
        <w:rPr>
          <w:lang w:val="fr-BE"/>
        </w:rPr>
      </w:pPr>
      <w:r w:rsidRPr="008F36FD">
        <w:rPr>
          <w:lang w:val="fr-BE"/>
        </w:rPr>
        <w:t>SEAT et Champion Motors créent XPLORA, un partenariat sur les innovations technologiques en Israël</w:t>
      </w:r>
    </w:p>
    <w:p w:rsidR="008F36FD" w:rsidRPr="008F36FD" w:rsidRDefault="008F36FD" w:rsidP="008F36FD">
      <w:pPr>
        <w:pStyle w:val="DeckSEAT"/>
        <w:rPr>
          <w:lang w:val="fr-BE"/>
        </w:rPr>
      </w:pPr>
      <w:r w:rsidRPr="008F36FD">
        <w:rPr>
          <w:lang w:val="fr-BE"/>
        </w:rPr>
        <w:t>L’initiative a pour objectif de déceler de nouvelles technologies et de nouveaux services liés aux voitures connectées et à la mobilité intelligente</w:t>
      </w:r>
    </w:p>
    <w:p w:rsidR="008F36FD" w:rsidRPr="008F36FD" w:rsidRDefault="008F36FD" w:rsidP="008F36FD">
      <w:pPr>
        <w:pStyle w:val="DeckSEAT"/>
        <w:rPr>
          <w:lang w:val="fr-BE"/>
        </w:rPr>
      </w:pPr>
      <w:r w:rsidRPr="008F36FD">
        <w:rPr>
          <w:lang w:val="fr-BE"/>
        </w:rPr>
        <w:t xml:space="preserve">Avec ce projet, SEAT et Champion Motors s’engagent à trouver de nouvelles solutions et de nouveaux modèles d’affaires dans le secteur automobile </w:t>
      </w:r>
    </w:p>
    <w:p w:rsidR="008F36FD" w:rsidRPr="008F36FD" w:rsidRDefault="008F36FD" w:rsidP="008F36FD">
      <w:pPr>
        <w:pStyle w:val="DeckSEAT"/>
        <w:rPr>
          <w:lang w:val="fr-BE"/>
        </w:rPr>
      </w:pPr>
      <w:r w:rsidRPr="008F36FD">
        <w:rPr>
          <w:lang w:val="fr-BE"/>
        </w:rPr>
        <w:t xml:space="preserve">Le président de SEAT, Luca de </w:t>
      </w:r>
      <w:proofErr w:type="spellStart"/>
      <w:r w:rsidRPr="008F36FD">
        <w:rPr>
          <w:lang w:val="fr-BE"/>
        </w:rPr>
        <w:t>Meo</w:t>
      </w:r>
      <w:proofErr w:type="spellEnd"/>
      <w:r w:rsidRPr="008F36FD">
        <w:rPr>
          <w:lang w:val="fr-BE"/>
        </w:rPr>
        <w:t>, a profité de sa visite à Tel Aviv pour rencontrer les plus hauts représentants du pays</w:t>
      </w:r>
    </w:p>
    <w:p w:rsidR="008F36FD" w:rsidRPr="008F36FD" w:rsidRDefault="008F36FD" w:rsidP="008F36FD">
      <w:pPr>
        <w:pStyle w:val="DeckSEAT"/>
        <w:rPr>
          <w:lang w:val="fr-BE"/>
        </w:rPr>
      </w:pPr>
      <w:r w:rsidRPr="008F36FD">
        <w:rPr>
          <w:lang w:val="fr-BE"/>
        </w:rPr>
        <w:t>Israël est un centre mondial d’entrepreneuriat numérique</w:t>
      </w:r>
    </w:p>
    <w:p w:rsidR="008F36FD" w:rsidRPr="008F36FD" w:rsidRDefault="008F36FD" w:rsidP="008F36FD">
      <w:pPr>
        <w:pStyle w:val="BodySEAT"/>
        <w:rPr>
          <w:lang w:val="fr-BE"/>
        </w:rPr>
      </w:pPr>
      <w:r w:rsidRPr="008F36FD">
        <w:rPr>
          <w:lang w:val="fr-BE"/>
        </w:rPr>
        <w:t>SEAT et Champion Motors Ltd., l’importateur de la marque en Israël, ont conclu un accord pour créer XPLORA, une équipe transversale de spécialistes qui se concentre sur les projets d’innovation technologique dans le domaine des voitures connectées et des services de mobilité intelligente. L’objectif de cette initiative est d’encourager les relations avec des start-up et des acteurs locaux de mobilité ainsi que d’identifier les projets innovants qui pourraient devenir dans le futur des solutions et des modèles d’affaires pour la marque.</w:t>
      </w:r>
    </w:p>
    <w:p w:rsidR="008F36FD" w:rsidRPr="008F36FD" w:rsidRDefault="008F36FD" w:rsidP="008F36FD">
      <w:pPr>
        <w:pStyle w:val="BodySEAT"/>
        <w:rPr>
          <w:lang w:val="fr-BE"/>
        </w:rPr>
      </w:pPr>
      <w:r w:rsidRPr="008F36FD">
        <w:rPr>
          <w:lang w:val="fr-BE"/>
        </w:rPr>
        <w:t xml:space="preserve">Luca de </w:t>
      </w:r>
      <w:proofErr w:type="spellStart"/>
      <w:r w:rsidRPr="008F36FD">
        <w:rPr>
          <w:lang w:val="fr-BE"/>
        </w:rPr>
        <w:t>Meo</w:t>
      </w:r>
      <w:proofErr w:type="spellEnd"/>
      <w:r w:rsidRPr="008F36FD">
        <w:rPr>
          <w:lang w:val="fr-BE"/>
        </w:rPr>
        <w:t xml:space="preserve">, qui s’est rendu à Tel Aviv pour signer le partenariat avec Champion </w:t>
      </w:r>
      <w:proofErr w:type="spellStart"/>
      <w:r w:rsidRPr="008F36FD">
        <w:rPr>
          <w:lang w:val="fr-BE"/>
        </w:rPr>
        <w:t>Mortors</w:t>
      </w:r>
      <w:proofErr w:type="spellEnd"/>
      <w:r w:rsidRPr="008F36FD">
        <w:rPr>
          <w:lang w:val="fr-BE"/>
        </w:rPr>
        <w:t xml:space="preserve"> et qui a pris connaissance des premières étapes d’XPLORA, a indiqué : </w:t>
      </w:r>
      <w:r w:rsidRPr="008F36FD">
        <w:rPr>
          <w:b/>
          <w:lang w:val="fr-BE"/>
        </w:rPr>
        <w:t>« Avoir l’occasion de lancer ce type de projet en Israël, l’un de nos principaux marchés, en fait un lieu stratégique pour SEAT. »</w:t>
      </w:r>
      <w:r w:rsidRPr="008F36FD">
        <w:rPr>
          <w:lang w:val="fr-BE"/>
        </w:rPr>
        <w:t xml:space="preserve"> En outre, il a souligné : </w:t>
      </w:r>
      <w:r w:rsidRPr="008F36FD">
        <w:rPr>
          <w:b/>
          <w:lang w:val="fr-BE"/>
        </w:rPr>
        <w:t>« Israël est un pays de référence pour l’innovation et est considéré comme la ‘nation des start-up’. Il n’y a donc pas de meilleur endroit pour lancer une initiative de ce type. »</w:t>
      </w:r>
    </w:p>
    <w:p w:rsidR="008F36FD" w:rsidRPr="008F36FD" w:rsidRDefault="008F36FD" w:rsidP="008F36FD">
      <w:pPr>
        <w:pStyle w:val="BodySEAT"/>
        <w:rPr>
          <w:lang w:val="fr-BE"/>
        </w:rPr>
      </w:pPr>
      <w:r w:rsidRPr="008F36FD">
        <w:rPr>
          <w:lang w:val="fr-BE"/>
        </w:rPr>
        <w:t xml:space="preserve">Itzhak </w:t>
      </w:r>
      <w:proofErr w:type="spellStart"/>
      <w:r w:rsidRPr="008F36FD">
        <w:rPr>
          <w:lang w:val="fr-BE"/>
        </w:rPr>
        <w:t>Swary</w:t>
      </w:r>
      <w:proofErr w:type="spellEnd"/>
      <w:r w:rsidRPr="008F36FD">
        <w:rPr>
          <w:lang w:val="fr-BE"/>
        </w:rPr>
        <w:t xml:space="preserve">, président du conseil d’administration de Champion Motors, explique : </w:t>
      </w:r>
      <w:r w:rsidRPr="008F36FD">
        <w:rPr>
          <w:b/>
          <w:lang w:val="fr-BE"/>
        </w:rPr>
        <w:t>« Nous sommes ravis de renforcer les liens entre Champion Motors et SEAT. Je suis convaincu que notre activité commune sur le marché de la mobilité intelligente en Israël créera des occasions commerciales pour le constructeur espagnol et pour l’industrie locale. »</w:t>
      </w:r>
    </w:p>
    <w:p w:rsidR="008F36FD" w:rsidRPr="008F36FD" w:rsidRDefault="008F36FD" w:rsidP="008F36FD">
      <w:pPr>
        <w:pStyle w:val="BodySEAT"/>
        <w:rPr>
          <w:lang w:val="fr-BE"/>
        </w:rPr>
      </w:pPr>
      <w:r w:rsidRPr="008F36FD">
        <w:rPr>
          <w:lang w:val="fr-BE"/>
        </w:rPr>
        <w:t>Afin de développer le projet, XPLORA, dont le siège social se trouve à Tel Aviv et qui mènera ses activités dans tout le pays, sera composé au début de quatre personnes. En ce qui concerne SEAT, l’entreprise organise le transfert d’un an de trois membres de l’</w:t>
      </w:r>
      <w:proofErr w:type="spellStart"/>
      <w:r w:rsidRPr="008F36FD">
        <w:rPr>
          <w:lang w:val="fr-BE"/>
        </w:rPr>
        <w:t>Easy</w:t>
      </w:r>
      <w:proofErr w:type="spellEnd"/>
      <w:r w:rsidRPr="008F36FD">
        <w:rPr>
          <w:lang w:val="fr-BE"/>
        </w:rPr>
        <w:t xml:space="preserve"> </w:t>
      </w:r>
      <w:proofErr w:type="spellStart"/>
      <w:r w:rsidRPr="008F36FD">
        <w:rPr>
          <w:lang w:val="fr-BE"/>
        </w:rPr>
        <w:t>Mobility</w:t>
      </w:r>
      <w:proofErr w:type="spellEnd"/>
      <w:r w:rsidRPr="008F36FD">
        <w:rPr>
          <w:lang w:val="fr-BE"/>
        </w:rPr>
        <w:t xml:space="preserve"> Team, une équipe transversale spécialisée </w:t>
      </w:r>
      <w:r w:rsidRPr="008F36FD">
        <w:rPr>
          <w:lang w:val="fr-BE"/>
        </w:rPr>
        <w:lastRenderedPageBreak/>
        <w:t xml:space="preserve">en UX Design, Electric </w:t>
      </w:r>
      <w:proofErr w:type="spellStart"/>
      <w:r w:rsidRPr="008F36FD">
        <w:rPr>
          <w:lang w:val="fr-BE"/>
        </w:rPr>
        <w:t>Development</w:t>
      </w:r>
      <w:proofErr w:type="spellEnd"/>
      <w:r w:rsidRPr="008F36FD">
        <w:rPr>
          <w:lang w:val="fr-BE"/>
        </w:rPr>
        <w:t xml:space="preserve"> et Business </w:t>
      </w:r>
      <w:proofErr w:type="spellStart"/>
      <w:r w:rsidRPr="008F36FD">
        <w:rPr>
          <w:lang w:val="fr-BE"/>
        </w:rPr>
        <w:t>Development</w:t>
      </w:r>
      <w:proofErr w:type="spellEnd"/>
      <w:r w:rsidRPr="008F36FD">
        <w:rPr>
          <w:lang w:val="fr-BE"/>
        </w:rPr>
        <w:t xml:space="preserve"> qui mènera la transformation numérique de l’entreprise, pour couvrir les besoins de l’initiative et identifier et développer les solutions les plus intéressantes pour SEAT et le secteur. En outre, Champion Motors Ltd. désignera dès la première étape un Project Manager responsable de la coordination et de l’exécution du projet. Cette équipe de professionnels, qui commencera par analyser les start-up et les projets susceptibles d’être intéressants, sélectionnera les innovations les plus remarquables et effectuera des tests de concept en étroite collaboration avec les équipes de spécialistes de SEAT à Martorell. Ces premières étapes serviront à analyser la faisabilité des essais pilotes à plus grande échelle en Israël et au niveau européen.</w:t>
      </w:r>
    </w:p>
    <w:p w:rsidR="008F36FD" w:rsidRPr="008F36FD" w:rsidRDefault="008F36FD" w:rsidP="008F36FD">
      <w:pPr>
        <w:pStyle w:val="BodySEAT"/>
        <w:rPr>
          <w:lang w:val="fr-BE"/>
        </w:rPr>
      </w:pPr>
      <w:r w:rsidRPr="008F36FD">
        <w:rPr>
          <w:lang w:val="fr-BE"/>
        </w:rPr>
        <w:t>Grâce à cet accord, SEAT établira un contact direct avec les projets les plus innovants et avec les start-up qui se développent en Israël et exploitera les ressources technologiques et les plateformes commerciales. De plus, Champion Motors, qui entend faire partie intégrante de la croissance de l’écosystème technologique local, sera le lien entre les start-up du pays et l’entreprise espagnole.</w:t>
      </w:r>
    </w:p>
    <w:p w:rsidR="008F36FD" w:rsidRPr="008F36FD" w:rsidRDefault="008F36FD" w:rsidP="008F36FD">
      <w:pPr>
        <w:pStyle w:val="BodySEAT"/>
        <w:rPr>
          <w:b/>
          <w:lang w:val="fr-BE"/>
        </w:rPr>
      </w:pPr>
      <w:r w:rsidRPr="008F36FD">
        <w:rPr>
          <w:b/>
          <w:lang w:val="fr-BE"/>
        </w:rPr>
        <w:t>Visite stratégique de l’un des principaux marchés de l’entreprise</w:t>
      </w:r>
    </w:p>
    <w:p w:rsidR="008F36FD" w:rsidRPr="008F36FD" w:rsidRDefault="008F36FD" w:rsidP="008F36FD">
      <w:pPr>
        <w:pStyle w:val="BodySEAT"/>
        <w:rPr>
          <w:lang w:val="fr-BE"/>
        </w:rPr>
      </w:pPr>
      <w:r w:rsidRPr="008F36FD">
        <w:rPr>
          <w:lang w:val="fr-BE"/>
        </w:rPr>
        <w:t xml:space="preserve">Au cours de leur séjour en Israël, le président de SEAT, Luca de </w:t>
      </w:r>
      <w:proofErr w:type="spellStart"/>
      <w:r w:rsidRPr="008F36FD">
        <w:rPr>
          <w:lang w:val="fr-BE"/>
        </w:rPr>
        <w:t>Meo</w:t>
      </w:r>
      <w:proofErr w:type="spellEnd"/>
      <w:r w:rsidRPr="008F36FD">
        <w:rPr>
          <w:lang w:val="fr-BE"/>
        </w:rPr>
        <w:t xml:space="preserve">, ainsi que son entourage, le vice-président des ventes et du marketing chez SEAT, Wayne Griffiths, et le vice-président du département R&amp;D, Matthias Rabe, ont eu la chance de passer du temps avec les personnalités locales, comme le ministre de l’Économie, Eli Cohen, le directeur scientifique de l’Autorité israélienne de l’innovation, Ami </w:t>
      </w:r>
      <w:proofErr w:type="spellStart"/>
      <w:r w:rsidRPr="008F36FD">
        <w:rPr>
          <w:lang w:val="fr-BE"/>
        </w:rPr>
        <w:t>Appelbaum</w:t>
      </w:r>
      <w:proofErr w:type="spellEnd"/>
      <w:r w:rsidRPr="008F36FD">
        <w:rPr>
          <w:lang w:val="fr-BE"/>
        </w:rPr>
        <w:t xml:space="preserve">, et le directeur général du cabinet du Premier ministre, Eli </w:t>
      </w:r>
      <w:proofErr w:type="spellStart"/>
      <w:r w:rsidRPr="008F36FD">
        <w:rPr>
          <w:lang w:val="fr-BE"/>
        </w:rPr>
        <w:t>Groner</w:t>
      </w:r>
      <w:proofErr w:type="spellEnd"/>
      <w:r w:rsidRPr="008F36FD">
        <w:rPr>
          <w:lang w:val="fr-BE"/>
        </w:rPr>
        <w:t xml:space="preserve">. Parallèlement, Luca de </w:t>
      </w:r>
      <w:proofErr w:type="spellStart"/>
      <w:r w:rsidRPr="008F36FD">
        <w:rPr>
          <w:lang w:val="fr-BE"/>
        </w:rPr>
        <w:t>Meo</w:t>
      </w:r>
      <w:proofErr w:type="spellEnd"/>
      <w:r w:rsidRPr="008F36FD">
        <w:rPr>
          <w:lang w:val="fr-BE"/>
        </w:rPr>
        <w:t xml:space="preserve"> a rencontré les principales start-up israéliennes impliquées dans l’ini</w:t>
      </w:r>
      <w:r>
        <w:rPr>
          <w:lang w:val="fr-BE"/>
        </w:rPr>
        <w:t xml:space="preserve">tiative. Le président de SEAT a </w:t>
      </w:r>
      <w:r w:rsidRPr="008F36FD">
        <w:rPr>
          <w:lang w:val="fr-BE"/>
        </w:rPr>
        <w:t xml:space="preserve">également ouvert la deuxième journée du Sommet Fuel </w:t>
      </w:r>
      <w:proofErr w:type="spellStart"/>
      <w:r w:rsidRPr="008F36FD">
        <w:rPr>
          <w:lang w:val="fr-BE"/>
        </w:rPr>
        <w:t>Choices</w:t>
      </w:r>
      <w:proofErr w:type="spellEnd"/>
      <w:r w:rsidRPr="008F36FD">
        <w:rPr>
          <w:lang w:val="fr-BE"/>
        </w:rPr>
        <w:t xml:space="preserve"> and Smart </w:t>
      </w:r>
      <w:proofErr w:type="spellStart"/>
      <w:r w:rsidRPr="008F36FD">
        <w:rPr>
          <w:lang w:val="fr-BE"/>
        </w:rPr>
        <w:t>Mobility</w:t>
      </w:r>
      <w:proofErr w:type="spellEnd"/>
      <w:r w:rsidRPr="008F36FD">
        <w:rPr>
          <w:lang w:val="fr-BE"/>
        </w:rPr>
        <w:t xml:space="preserve"> Initiative qui se tenait à Tel Aviv.</w:t>
      </w:r>
    </w:p>
    <w:p w:rsidR="008F36FD" w:rsidRPr="008F36FD" w:rsidRDefault="008F36FD" w:rsidP="008F36FD">
      <w:pPr>
        <w:pStyle w:val="BodySEAT"/>
        <w:rPr>
          <w:b/>
          <w:lang w:val="fr-BE"/>
        </w:rPr>
      </w:pPr>
      <w:r w:rsidRPr="008F36FD">
        <w:rPr>
          <w:b/>
          <w:lang w:val="fr-BE"/>
        </w:rPr>
        <w:t>Un pays entrepreneur par excellence</w:t>
      </w:r>
    </w:p>
    <w:p w:rsidR="008F36FD" w:rsidRPr="008F36FD" w:rsidRDefault="008F36FD" w:rsidP="008F36FD">
      <w:pPr>
        <w:pStyle w:val="BodySEAT"/>
        <w:rPr>
          <w:lang w:val="fr-BE"/>
        </w:rPr>
      </w:pPr>
      <w:r w:rsidRPr="008F36FD">
        <w:rPr>
          <w:lang w:val="fr-BE"/>
        </w:rPr>
        <w:t>Actuellement, Israël compte plus de 7 000 entreprises émergentes. Il s’agit du deuxième pays en termes de concentration de start-up, après les États-Unis avec la Silicon Valley. La moitié de celles-ci sont actives dans des domaines tels que l’informatique ou le développement de logiciels Internet. En outre, le pays compte plus de 100 pépinières d’entreprise et la plupart des incubateurs sont gérés par l’Autorité israélienne de l’innovation.</w:t>
      </w:r>
    </w:p>
    <w:p w:rsidR="00B17335" w:rsidRDefault="008F36FD" w:rsidP="008F36FD">
      <w:pPr>
        <w:pStyle w:val="BodySEAT"/>
        <w:rPr>
          <w:lang w:val="fr-BE"/>
        </w:rPr>
      </w:pPr>
      <w:r w:rsidRPr="008F36FD">
        <w:rPr>
          <w:lang w:val="fr-BE"/>
        </w:rPr>
        <w:t>Ces dernières années, le nombre de start-up visant le secteur automobile et la mobilité intelligente en Israël a nettement augmenté. En 2013, le pays comptait 87 nouvelles entreprises, alors qu’aujourd’hui ce chiffre s’élève à 520.</w:t>
      </w:r>
    </w:p>
    <w:p w:rsidR="008F36FD" w:rsidRDefault="008F36FD">
      <w:pPr>
        <w:rPr>
          <w:rFonts w:ascii="SeatMetaBold" w:hAnsi="SeatMetaBold" w:cs="SeatMetaBold"/>
          <w:color w:val="000000"/>
          <w:sz w:val="18"/>
          <w:szCs w:val="18"/>
          <w:lang w:val="fr-FR"/>
        </w:rPr>
      </w:pPr>
      <w:r>
        <w:rPr>
          <w:rFonts w:ascii="SeatMetaBold" w:hAnsi="SeatMetaBold" w:cs="SeatMetaBold"/>
          <w:color w:val="000000"/>
          <w:szCs w:val="18"/>
          <w:lang w:val="fr-FR"/>
        </w:rPr>
        <w:br w:type="page"/>
      </w:r>
    </w:p>
    <w:p w:rsidR="006104B6" w:rsidRPr="006104B6" w:rsidRDefault="008F36FD" w:rsidP="006104B6">
      <w:pPr>
        <w:pStyle w:val="BodySEAT"/>
        <w:rPr>
          <w:rFonts w:ascii="SeatMetaNormal" w:hAnsi="SeatMetaNormal" w:cs="SeatMetaNormal"/>
          <w:color w:val="000000"/>
          <w:szCs w:val="18"/>
          <w:lang w:val="fr-FR"/>
        </w:rPr>
      </w:pPr>
      <w:r>
        <w:rPr>
          <w:rFonts w:ascii="SeatMetaBold" w:hAnsi="SeatMetaBold" w:cs="SeatMetaBold"/>
          <w:color w:val="000000"/>
          <w:szCs w:val="18"/>
          <w:lang w:val="fr-FR"/>
        </w:rPr>
        <w:lastRenderedPageBreak/>
        <w:t>S</w:t>
      </w:r>
      <w:r w:rsidR="006104B6" w:rsidRPr="006104B6">
        <w:rPr>
          <w:rFonts w:ascii="SeatMetaBold" w:hAnsi="SeatMetaBold" w:cs="SeatMetaBold"/>
          <w:color w:val="000000"/>
          <w:szCs w:val="18"/>
          <w:lang w:val="fr-FR"/>
        </w:rPr>
        <w:t>EAT</w:t>
      </w:r>
      <w:r w:rsidR="006104B6" w:rsidRPr="006104B6">
        <w:rPr>
          <w:rFonts w:ascii="SeatMetaNormal" w:hAnsi="SeatMetaNormal" w:cs="SeatMetaNormal"/>
          <w:color w:val="000000"/>
          <w:szCs w:val="18"/>
          <w:lang w:val="fr-FR"/>
        </w:rPr>
        <w:t xml:space="preserve"> est la seule entreprise de son secteur à détenir toutes les capacités nécessaires pour créer, développer, produire et commercialiser des voitures en Espagne. Marque du Groupe Volkswagen, la multinationale, dont le siège se trouve à Martorell (Barcelone), exporte 81</w:t>
      </w:r>
      <w:r w:rsidR="006104B6" w:rsidRPr="006104B6">
        <w:rPr>
          <w:rFonts w:ascii="Cambria Math" w:hAnsi="Cambria Math" w:cs="Cambria Math"/>
          <w:color w:val="000000"/>
          <w:szCs w:val="18"/>
          <w:lang w:val="fr-FR"/>
        </w:rPr>
        <w:t> </w:t>
      </w:r>
      <w:r w:rsidR="006104B6" w:rsidRPr="006104B6">
        <w:rPr>
          <w:rFonts w:ascii="SeatMetaNormal" w:hAnsi="SeatMetaNormal" w:cs="SeatMetaNormal"/>
          <w:color w:val="000000"/>
          <w:szCs w:val="18"/>
          <w:lang w:val="fr-FR"/>
        </w:rPr>
        <w:t>% de ses véhicules vers plus de 80 pays dans le monde. En 2016, SEAT a réalis</w:t>
      </w:r>
      <w:r w:rsidR="006104B6">
        <w:rPr>
          <w:rFonts w:ascii="SeatMetaNormal" w:hAnsi="SeatMetaNormal" w:cs="SeatMetaNormal"/>
          <w:color w:val="000000"/>
          <w:szCs w:val="18"/>
          <w:lang w:val="fr-FR"/>
        </w:rPr>
        <w:t>é</w:t>
      </w:r>
      <w:r w:rsidR="006104B6" w:rsidRPr="006104B6">
        <w:rPr>
          <w:rFonts w:ascii="SeatMetaNormal" w:hAnsi="SeatMetaNormal" w:cs="SeatMetaNormal"/>
          <w:color w:val="000000"/>
          <w:szCs w:val="18"/>
          <w:lang w:val="fr-FR"/>
        </w:rPr>
        <w:t xml:space="preserve"> un bénéfice d’exploitation de 143 millions d’euros, un record dans l’histoire de la marque, et a vendu quelque 410</w:t>
      </w:r>
      <w:r w:rsidR="006104B6" w:rsidRPr="006104B6">
        <w:rPr>
          <w:rFonts w:ascii="Cambria Math" w:hAnsi="Cambria Math" w:cs="Cambria Math"/>
          <w:color w:val="000000"/>
          <w:szCs w:val="18"/>
          <w:lang w:val="fr-FR"/>
        </w:rPr>
        <w:t> </w:t>
      </w:r>
      <w:r w:rsidR="006104B6" w:rsidRPr="006104B6">
        <w:rPr>
          <w:rFonts w:ascii="SeatMetaNormal" w:hAnsi="SeatMetaNormal" w:cs="SeatMetaNormal"/>
          <w:color w:val="000000"/>
          <w:szCs w:val="18"/>
          <w:lang w:val="fr-FR"/>
        </w:rPr>
        <w:t>000 voitures dans le monde.</w:t>
      </w:r>
    </w:p>
    <w:p w:rsidR="006104B6" w:rsidRPr="006104B6" w:rsidRDefault="006104B6" w:rsidP="006104B6">
      <w:pPr>
        <w:pStyle w:val="BodySEAT"/>
        <w:rPr>
          <w:rFonts w:ascii="SeatMetaNormal" w:hAnsi="SeatMetaNormal" w:cs="SeatMetaNormal"/>
          <w:color w:val="000000"/>
          <w:szCs w:val="18"/>
          <w:lang w:val="fr-FR"/>
        </w:rPr>
      </w:pPr>
      <w:r w:rsidRPr="006104B6">
        <w:rPr>
          <w:rFonts w:ascii="SeatMetaNormal" w:hAnsi="SeatMetaNormal" w:cs="SeatMetaNormal"/>
          <w:color w:val="000000"/>
          <w:szCs w:val="18"/>
          <w:lang w:val="fr-FR"/>
        </w:rPr>
        <w:t>Le Groupe SEAT emploie plus de 14</w:t>
      </w:r>
      <w:r w:rsidRPr="006104B6">
        <w:rPr>
          <w:rFonts w:ascii="Cambria Math" w:hAnsi="Cambria Math" w:cs="Cambria Math"/>
          <w:color w:val="000000"/>
          <w:szCs w:val="18"/>
          <w:lang w:val="fr-FR"/>
        </w:rPr>
        <w:t> </w:t>
      </w:r>
      <w:r w:rsidRPr="006104B6">
        <w:rPr>
          <w:rFonts w:ascii="SeatMetaNormal" w:hAnsi="SeatMetaNormal" w:cs="SeatMetaNormal"/>
          <w:color w:val="000000"/>
          <w:szCs w:val="18"/>
          <w:lang w:val="fr-FR"/>
        </w:rPr>
        <w:t>500 personnes dans ses trois centres de production de Barcelone, El Prat de Llobregat et Martorell, où il produit notamment les très prisées Ibiza et Leon. Par ailleurs, SEAT construit l’</w:t>
      </w:r>
      <w:proofErr w:type="spellStart"/>
      <w:r w:rsidRPr="006104B6">
        <w:rPr>
          <w:rFonts w:ascii="SeatMetaNormal" w:hAnsi="SeatMetaNormal" w:cs="SeatMetaNormal"/>
          <w:color w:val="000000"/>
          <w:szCs w:val="18"/>
          <w:lang w:val="fr-FR"/>
        </w:rPr>
        <w:t>Ateca</w:t>
      </w:r>
      <w:proofErr w:type="spellEnd"/>
      <w:r w:rsidRPr="006104B6">
        <w:rPr>
          <w:rFonts w:ascii="SeatMetaNormal" w:hAnsi="SeatMetaNormal" w:cs="SeatMetaNormal"/>
          <w:color w:val="000000"/>
          <w:szCs w:val="18"/>
          <w:lang w:val="fr-FR"/>
        </w:rPr>
        <w:t xml:space="preserve"> et la Toledo en République tchèque, l’Alhambra au Portugal et la </w:t>
      </w:r>
      <w:proofErr w:type="spellStart"/>
      <w:r w:rsidRPr="006104B6">
        <w:rPr>
          <w:rFonts w:ascii="SeatMetaNormal" w:hAnsi="SeatMetaNormal" w:cs="SeatMetaNormal"/>
          <w:color w:val="000000"/>
          <w:szCs w:val="18"/>
          <w:lang w:val="fr-FR"/>
        </w:rPr>
        <w:t>Mii</w:t>
      </w:r>
      <w:proofErr w:type="spellEnd"/>
      <w:r w:rsidRPr="006104B6">
        <w:rPr>
          <w:rFonts w:ascii="SeatMetaNormal" w:hAnsi="SeatMetaNormal" w:cs="SeatMetaNormal"/>
          <w:color w:val="000000"/>
          <w:szCs w:val="18"/>
          <w:lang w:val="fr-FR"/>
        </w:rPr>
        <w:t xml:space="preserve"> en Slovaquie.</w:t>
      </w:r>
    </w:p>
    <w:p w:rsidR="007F3292" w:rsidRPr="007F3292" w:rsidRDefault="006104B6" w:rsidP="006104B6">
      <w:pPr>
        <w:pStyle w:val="BodySEAT"/>
        <w:rPr>
          <w:lang w:val="fr-BE"/>
        </w:rPr>
      </w:pPr>
      <w:r w:rsidRPr="006104B6">
        <w:rPr>
          <w:rFonts w:ascii="SeatMetaNormal" w:hAnsi="SeatMetaNormal" w:cs="SeatMetaNormal"/>
          <w:color w:val="000000"/>
          <w:szCs w:val="18"/>
          <w:lang w:val="fr-FR"/>
        </w:rPr>
        <w:t>SEAT dispose également d’un Centre technique, une « plateforme du savoir » où travaillent près de 1</w:t>
      </w:r>
      <w:r w:rsidRPr="006104B6">
        <w:rPr>
          <w:rFonts w:ascii="Cambria Math" w:hAnsi="Cambria Math" w:cs="Cambria Math"/>
          <w:color w:val="000000"/>
          <w:szCs w:val="18"/>
          <w:lang w:val="fr-FR"/>
        </w:rPr>
        <w:t> </w:t>
      </w:r>
      <w:r w:rsidRPr="006104B6">
        <w:rPr>
          <w:rFonts w:ascii="SeatMetaNormal" w:hAnsi="SeatMetaNormal" w:cs="SeatMetaNormal"/>
          <w:color w:val="000000"/>
          <w:szCs w:val="18"/>
          <w:lang w:val="fr-FR"/>
        </w:rPr>
        <w:t>000 ingénieurs, qui a pour vocation de jouer un rôle moteur en termes d’innovation pour le premier investisseur industriel en Recherche &amp; Développement d’Espagne. SEAT intègre déjà les dernières technologies en matière de connectivité sur ses véhicules et a mis en marche un processus général de numérisation dans le but de promouvoir la mobilité du futur.</w:t>
      </w:r>
    </w:p>
    <w:sectPr w:rsidR="007F3292" w:rsidRPr="007F3292"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04B6" w:rsidRDefault="006104B6" w:rsidP="00B17335">
      <w:pPr>
        <w:spacing w:after="0" w:line="240" w:lineRule="auto"/>
      </w:pPr>
      <w:r>
        <w:separator/>
      </w:r>
    </w:p>
  </w:endnote>
  <w:endnote w:type="continuationSeparator" w:id="0">
    <w:p w:rsidR="006104B6" w:rsidRDefault="006104B6"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udi Type">
    <w:panose1 w:val="020B0503040200000003"/>
    <w:charset w:val="00"/>
    <w:family w:val="swiss"/>
    <w:pitch w:val="variable"/>
    <w:sig w:usb0="A00002AF" w:usb1="400020FB" w:usb2="00000000" w:usb3="00000000" w:csb0="000000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altName w:val="Calibri"/>
    <w:panose1 w:val="00000000000000000000"/>
    <w:charset w:val="00"/>
    <w:family w:val="modern"/>
    <w:notTrueType/>
    <w:pitch w:val="variable"/>
    <w:sig w:usb0="00000003" w:usb1="00000000" w:usb2="00000000" w:usb3="00000000" w:csb0="00000001" w:csb1="00000000"/>
  </w:font>
  <w:font w:name="SeatMetaBold">
    <w:altName w:val="Malgun Gothic"/>
    <w:panose1 w:val="00000000000000000000"/>
    <w:charset w:val="00"/>
    <w:family w:val="moder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04B6" w:rsidRDefault="006104B6" w:rsidP="00B17335">
      <w:pPr>
        <w:spacing w:after="0" w:line="240" w:lineRule="auto"/>
      </w:pPr>
      <w:r>
        <w:separator/>
      </w:r>
    </w:p>
  </w:footnote>
  <w:footnote w:type="continuationSeparator" w:id="0">
    <w:p w:rsidR="006104B6" w:rsidRDefault="006104B6" w:rsidP="00B17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B17335">
    <w:pPr>
      <w:pStyle w:val="Header"/>
    </w:pPr>
    <w:r>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600" cy="10774800"/>
          <wp:effectExtent l="0" t="0" r="254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1">
                    <a:extLst>
                      <a:ext uri="{28A0092B-C50C-407E-A947-70E740481C1C}">
                        <a14:useLocalDpi xmlns:a14="http://schemas.microsoft.com/office/drawing/2010/main" val="0"/>
                      </a:ext>
                    </a:extLst>
                  </a:blip>
                  <a:stretch>
                    <a:fillRect/>
                  </a:stretch>
                </pic:blipFill>
                <pic:spPr>
                  <a:xfrm>
                    <a:off x="0" y="0"/>
                    <a:ext cx="7617600" cy="1077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272C39">
    <w:pPr>
      <w:pStyle w:val="Header"/>
    </w:pPr>
    <w:r>
      <w:rPr>
        <w:noProof/>
        <w:lang w:eastAsia="nl-BE"/>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617600" cy="10774010"/>
          <wp:effectExtent l="0" t="0" r="254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600" cy="107740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4D3761"/>
    <w:multiLevelType w:val="hybridMultilevel"/>
    <w:tmpl w:val="A78C38AA"/>
    <w:lvl w:ilvl="0" w:tplc="C3506CC2">
      <w:start w:val="1"/>
      <w:numFmt w:val="bullet"/>
      <w:pStyle w:val="DeckSEA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4B6"/>
    <w:rsid w:val="00272C39"/>
    <w:rsid w:val="00424154"/>
    <w:rsid w:val="004353BC"/>
    <w:rsid w:val="006104B6"/>
    <w:rsid w:val="00646CD7"/>
    <w:rsid w:val="00672882"/>
    <w:rsid w:val="007477A1"/>
    <w:rsid w:val="007F3292"/>
    <w:rsid w:val="008F36FD"/>
    <w:rsid w:val="00B0693D"/>
    <w:rsid w:val="00B17335"/>
    <w:rsid w:val="00CC72F7"/>
    <w:rsid w:val="00EB74E5"/>
    <w:rsid w:val="00F809D3"/>
    <w:rsid w:val="00FE4BA5"/>
    <w:rsid w:val="00FE694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841F23"/>
  <w15:chartTrackingRefBased/>
  <w15:docId w15:val="{A719EAC9-D751-4387-A7E5-B5AA47C75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FE6941"/>
    <w:pPr>
      <w:ind w:left="567" w:right="1134"/>
    </w:pPr>
    <w:rPr>
      <w:rFonts w:ascii="Verdana" w:hAnsi="Verdana"/>
      <w:sz w:val="18"/>
    </w:rPr>
  </w:style>
  <w:style w:type="character" w:customStyle="1" w:styleId="BodySEATChar">
    <w:name w:val="Body SEAT Char"/>
    <w:basedOn w:val="DefaultParagraphFont"/>
    <w:link w:val="BodySEAT"/>
    <w:rsid w:val="00FE6941"/>
    <w:rPr>
      <w:rFonts w:ascii="Verdana" w:hAnsi="Verdana"/>
      <w:sz w:val="18"/>
    </w:rPr>
  </w:style>
  <w:style w:type="paragraph" w:customStyle="1" w:styleId="DeckSEAT">
    <w:name w:val="Deck SEAT"/>
    <w:basedOn w:val="BodySEAT"/>
    <w:link w:val="DeckSEATChar"/>
    <w:qFormat/>
    <w:rsid w:val="00FE6941"/>
    <w:pPr>
      <w:numPr>
        <w:numId w:val="1"/>
      </w:numPr>
    </w:pPr>
    <w:rPr>
      <w:b/>
    </w:rPr>
  </w:style>
  <w:style w:type="character" w:customStyle="1" w:styleId="DeckSEATChar">
    <w:name w:val="Deck SEAT Char"/>
    <w:basedOn w:val="BodySEATChar"/>
    <w:link w:val="DeckSEAT"/>
    <w:rsid w:val="00FE6941"/>
    <w:rPr>
      <w:rFonts w:ascii="Verdana" w:hAnsi="Verdana"/>
      <w:b/>
      <w:sz w:val="18"/>
    </w:rPr>
  </w:style>
  <w:style w:type="paragraph" w:customStyle="1" w:styleId="HeadlineSEAT">
    <w:name w:val="Headline SEAT"/>
    <w:basedOn w:val="DeckAudi"/>
    <w:link w:val="HeadlineSEATChar"/>
    <w:qFormat/>
    <w:rsid w:val="00EB74E5"/>
    <w:pPr>
      <w:ind w:left="567" w:right="1656"/>
    </w:pPr>
    <w:rPr>
      <w:rFonts w:ascii="Verdana" w:hAnsi="Verdana"/>
    </w:rPr>
  </w:style>
  <w:style w:type="character" w:customStyle="1" w:styleId="HeadlineSEATChar">
    <w:name w:val="Headline SEAT Char"/>
    <w:basedOn w:val="DeckAudiChar"/>
    <w:link w:val="HeadlineSEAT"/>
    <w:rsid w:val="00EB74E5"/>
    <w:rPr>
      <w:rFonts w:ascii="Verdana" w:hAnsi="Verdana"/>
      <w:b/>
      <w:sz w:val="24"/>
    </w:rPr>
  </w:style>
  <w:style w:type="paragraph" w:customStyle="1" w:styleId="BodyAudi">
    <w:name w:val="Body Audi"/>
    <w:basedOn w:val="Normal"/>
    <w:link w:val="BodyAudiChar"/>
    <w:rsid w:val="00B0693D"/>
    <w:pPr>
      <w:ind w:right="1655"/>
    </w:pPr>
    <w:rPr>
      <w:rFonts w:ascii="Audi Type" w:hAnsi="Audi Type"/>
      <w:sz w:val="20"/>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sz w:val="20"/>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7F3292"/>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7F3292"/>
    <w:pPr>
      <w:suppressAutoHyphens/>
    </w:pPr>
    <w:rPr>
      <w:rFonts w:ascii="SeatMetaNormal" w:hAnsi="SeatMetaNormal" w:cs="SeatMetaNorm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973</Words>
  <Characters>5356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HOET Dirk</dc:creator>
  <cp:keywords/>
  <dc:description/>
  <cp:lastModifiedBy>DE WEERT Dries</cp:lastModifiedBy>
  <cp:revision>4</cp:revision>
  <dcterms:created xsi:type="dcterms:W3CDTF">2017-11-02T13:53:00Z</dcterms:created>
  <dcterms:modified xsi:type="dcterms:W3CDTF">2017-11-21T11:14:00Z</dcterms:modified>
</cp:coreProperties>
</file>